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34" w:rsidRDefault="00881B34"/>
    <w:p w:rsidR="00731593" w:rsidRDefault="00A30148" w:rsidP="00A30148">
      <w:pPr>
        <w:jc w:val="center"/>
      </w:pPr>
      <w:r>
        <w:t>Consignes à l’attention des professeurs d’arabe</w:t>
      </w:r>
    </w:p>
    <w:p w:rsidR="00A30148" w:rsidRDefault="00A30148" w:rsidP="00A30148">
      <w:pPr>
        <w:jc w:val="center"/>
      </w:pPr>
    </w:p>
    <w:p w:rsidR="00731593" w:rsidRDefault="00731593" w:rsidP="003B6651">
      <w:pPr>
        <w:pStyle w:val="Paragraphedeliste"/>
        <w:numPr>
          <w:ilvl w:val="0"/>
          <w:numId w:val="1"/>
        </w:numPr>
        <w:jc w:val="both"/>
      </w:pPr>
      <w:r>
        <w:t>Les consignes des questions d’expression des sujets d’EC31</w:t>
      </w:r>
      <w:r w:rsidR="003B6651">
        <w:t xml:space="preserve"> mis en ligne sur la BNS</w:t>
      </w:r>
      <w:r>
        <w:t xml:space="preserve"> s</w:t>
      </w:r>
      <w:r w:rsidR="003B6651">
        <w:t>eront</w:t>
      </w:r>
      <w:r w:rsidR="00A30148">
        <w:t xml:space="preserve"> </w:t>
      </w:r>
      <w:r>
        <w:t>données</w:t>
      </w:r>
      <w:r w:rsidR="00950F31">
        <w:t xml:space="preserve"> </w:t>
      </w:r>
      <w:r w:rsidR="00950F31" w:rsidRPr="00950F31">
        <w:rPr>
          <w:u w:val="single"/>
        </w:rPr>
        <w:t>exclusivement</w:t>
      </w:r>
      <w:r w:rsidRPr="00950F31">
        <w:rPr>
          <w:u w:val="single"/>
        </w:rPr>
        <w:t xml:space="preserve"> en langue arabe</w:t>
      </w:r>
      <w:r>
        <w:t>.</w:t>
      </w:r>
      <w:r w:rsidR="003B6651">
        <w:t xml:space="preserve"> De nombreuses consignes consistent en</w:t>
      </w:r>
      <w:r w:rsidR="00A30148">
        <w:t xml:space="preserve"> des mises en situation (</w:t>
      </w:r>
      <w:r w:rsidR="003B6651" w:rsidRPr="003B6651">
        <w:rPr>
          <w:i/>
          <w:iCs/>
        </w:rPr>
        <w:t xml:space="preserve">ex : </w:t>
      </w:r>
      <w:r w:rsidR="00A30148" w:rsidRPr="003B6651">
        <w:rPr>
          <w:i/>
          <w:iCs/>
        </w:rPr>
        <w:t xml:space="preserve">vous êtes journaliste, écrivain, correspondant d’un journal, guide touristique, </w:t>
      </w:r>
      <w:r w:rsidR="003B6651" w:rsidRPr="003B6651">
        <w:rPr>
          <w:i/>
          <w:iCs/>
        </w:rPr>
        <w:t xml:space="preserve">vous devez rédiger un article pour le journal du lycée, organiser une manifestation culturelle, un débat, </w:t>
      </w:r>
      <w:r w:rsidR="00A30148" w:rsidRPr="003B6651">
        <w:rPr>
          <w:i/>
          <w:iCs/>
        </w:rPr>
        <w:t>etc.</w:t>
      </w:r>
      <w:r w:rsidR="00A30148">
        <w:t>).</w:t>
      </w:r>
    </w:p>
    <w:p w:rsidR="00950F31" w:rsidRPr="00667A2E" w:rsidRDefault="00731593" w:rsidP="00432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667A2E">
        <w:rPr>
          <w:b/>
          <w:bCs/>
        </w:rPr>
        <w:t>Il est</w:t>
      </w:r>
      <w:r w:rsidR="00A30148" w:rsidRPr="00667A2E">
        <w:rPr>
          <w:b/>
          <w:bCs/>
        </w:rPr>
        <w:t xml:space="preserve"> par conséquent</w:t>
      </w:r>
      <w:r w:rsidRPr="00667A2E">
        <w:rPr>
          <w:b/>
          <w:bCs/>
        </w:rPr>
        <w:t xml:space="preserve"> indispensable de préparer l</w:t>
      </w:r>
      <w:r w:rsidR="00A30148" w:rsidRPr="00667A2E">
        <w:rPr>
          <w:b/>
          <w:bCs/>
        </w:rPr>
        <w:t xml:space="preserve">es élèves à la compréhension de ces </w:t>
      </w:r>
      <w:r w:rsidRPr="00667A2E">
        <w:rPr>
          <w:b/>
          <w:bCs/>
        </w:rPr>
        <w:t xml:space="preserve"> consignes et </w:t>
      </w:r>
      <w:r w:rsidR="00A30148" w:rsidRPr="00667A2E">
        <w:rPr>
          <w:b/>
          <w:bCs/>
        </w:rPr>
        <w:t xml:space="preserve">de ces </w:t>
      </w:r>
      <w:r w:rsidRPr="00667A2E">
        <w:rPr>
          <w:b/>
          <w:bCs/>
        </w:rPr>
        <w:t>mises en situation</w:t>
      </w:r>
      <w:r w:rsidR="00A30148" w:rsidRPr="00667A2E">
        <w:rPr>
          <w:b/>
          <w:bCs/>
        </w:rPr>
        <w:t xml:space="preserve"> en</w:t>
      </w:r>
      <w:r w:rsidR="00667A2E">
        <w:rPr>
          <w:b/>
          <w:bCs/>
        </w:rPr>
        <w:t xml:space="preserve"> langue</w:t>
      </w:r>
      <w:r w:rsidR="00A30148" w:rsidRPr="00667A2E">
        <w:rPr>
          <w:b/>
          <w:bCs/>
        </w:rPr>
        <w:t xml:space="preserve"> arabe.</w:t>
      </w:r>
    </w:p>
    <w:p w:rsidR="00950F31" w:rsidRDefault="00950F31" w:rsidP="00432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 titre d’exemple : choisir un document iconographique, </w:t>
      </w:r>
      <w:r w:rsidR="007B60C7">
        <w:t xml:space="preserve">choisir un titre, un intitulé, </w:t>
      </w:r>
      <w:r>
        <w:t xml:space="preserve">rédiger un article, </w:t>
      </w:r>
      <w:r w:rsidR="007B60C7">
        <w:t xml:space="preserve">une présentation, </w:t>
      </w:r>
      <w:r>
        <w:t xml:space="preserve">un courrier électronique imaginer un dialogue, </w:t>
      </w:r>
      <w:r w:rsidR="00667A2E">
        <w:t xml:space="preserve">discuter un avis, donner </w:t>
      </w:r>
      <w:r w:rsidR="003B6651">
        <w:t xml:space="preserve">une </w:t>
      </w:r>
      <w:r w:rsidR="00667A2E">
        <w:t xml:space="preserve">opinion, </w:t>
      </w:r>
      <w:r w:rsidR="00D472B6">
        <w:t xml:space="preserve">organiser un débat ou l’animer, mener un entretien, </w:t>
      </w:r>
      <w:r w:rsidR="00E4556B">
        <w:t xml:space="preserve">donner une conférence, </w:t>
      </w:r>
      <w:r w:rsidR="00855247">
        <w:t xml:space="preserve">écrire une invitation, donner ses impressions, </w:t>
      </w:r>
      <w:r w:rsidR="00E00809">
        <w:t xml:space="preserve">relater ses difficultés, </w:t>
      </w:r>
      <w:r w:rsidR="00855247">
        <w:t>justifier une réponse, prendre appui sur des exemples…</w:t>
      </w:r>
    </w:p>
    <w:p w:rsidR="00A30148" w:rsidRDefault="00A30148" w:rsidP="003B6651">
      <w:pPr>
        <w:pStyle w:val="Paragraphedeliste"/>
        <w:numPr>
          <w:ilvl w:val="0"/>
          <w:numId w:val="1"/>
        </w:numPr>
        <w:jc w:val="both"/>
      </w:pPr>
      <w:r>
        <w:t>Le lexique propre aux huit axes du programme et aux mots-clés qui les accompagnent doit être</w:t>
      </w:r>
      <w:r w:rsidR="003B6651">
        <w:t xml:space="preserve"> parfaitement</w:t>
      </w:r>
      <w:r>
        <w:t xml:space="preserve"> connu des élèves</w:t>
      </w:r>
      <w:r w:rsidR="003B6651">
        <w:t xml:space="preserve"> et maitrisé</w:t>
      </w:r>
      <w:r>
        <w:t xml:space="preserve">. Les champs lexicaux </w:t>
      </w:r>
      <w:r w:rsidR="003B6651">
        <w:t xml:space="preserve"> qui les traversent </w:t>
      </w:r>
      <w:r>
        <w:t>doivent également avoir été étudiés en classe en langue arabe. A titre d’exemples</w:t>
      </w:r>
      <w:r w:rsidR="00A558E9">
        <w:t xml:space="preserve"> : </w:t>
      </w:r>
      <w:r>
        <w:t xml:space="preserve"> les arts de la rue, les différentes manifestations culturelles, </w:t>
      </w:r>
      <w:r w:rsidR="00950F31">
        <w:t xml:space="preserve">la création artistique, </w:t>
      </w:r>
      <w:r w:rsidR="00855247">
        <w:t xml:space="preserve">l’engagement de l’artiste, </w:t>
      </w:r>
      <w:r w:rsidR="00A558E9">
        <w:t xml:space="preserve">la neutralité, </w:t>
      </w:r>
      <w:r w:rsidR="00E4556B">
        <w:t xml:space="preserve">la défense d’une cause, </w:t>
      </w:r>
      <w:r w:rsidR="003B6651">
        <w:t xml:space="preserve">l’intégration </w:t>
      </w:r>
      <w:r w:rsidR="00855247">
        <w:t xml:space="preserve">dans une société, </w:t>
      </w:r>
      <w:r w:rsidR="003B6651">
        <w:t>l’installation</w:t>
      </w:r>
      <w:r w:rsidR="00855247">
        <w:t xml:space="preserve"> dans un pays étranger, , </w:t>
      </w:r>
      <w:r w:rsidR="003B6651">
        <w:t>l’inclusion d</w:t>
      </w:r>
      <w:r w:rsidR="001A3629">
        <w:t>es personnes à besoins particuliers, le handicap</w:t>
      </w:r>
      <w:r w:rsidR="00E00809">
        <w:t xml:space="preserve">, </w:t>
      </w:r>
      <w:r w:rsidR="003B6651">
        <w:t xml:space="preserve">la préservation d’un patrimoine et le sauvetage d’un </w:t>
      </w:r>
      <w:r w:rsidR="00E00809">
        <w:t>quartier</w:t>
      </w:r>
      <w:r w:rsidR="003B6651">
        <w:t xml:space="preserve"> historique</w:t>
      </w:r>
      <w:r w:rsidR="00E00809">
        <w:t xml:space="preserve">, </w:t>
      </w:r>
      <w:r w:rsidR="003A1D25">
        <w:t xml:space="preserve">, </w:t>
      </w:r>
      <w:r w:rsidR="00E00809">
        <w:t xml:space="preserve">l’artisanat traditionnel, </w:t>
      </w:r>
      <w:r w:rsidR="003B6651">
        <w:t>l</w:t>
      </w:r>
      <w:r w:rsidR="003A1D25">
        <w:t xml:space="preserve">es lieux touristiques, </w:t>
      </w:r>
      <w:r w:rsidR="003B6651">
        <w:t xml:space="preserve">les </w:t>
      </w:r>
      <w:r w:rsidR="00E00809">
        <w:t>campagne</w:t>
      </w:r>
      <w:r w:rsidR="003B6651">
        <w:t>s</w:t>
      </w:r>
      <w:r w:rsidR="00E00809">
        <w:t xml:space="preserve"> de sensibilisation</w:t>
      </w:r>
      <w:r w:rsidR="003B6651">
        <w:t xml:space="preserve"> aux droits des femmes, des enfants, etc.</w:t>
      </w:r>
    </w:p>
    <w:p w:rsidR="003B6651" w:rsidRDefault="003B6651" w:rsidP="003B6651">
      <w:pPr>
        <w:pStyle w:val="Paragraphedeliste"/>
        <w:jc w:val="both"/>
      </w:pPr>
    </w:p>
    <w:p w:rsidR="00950F31" w:rsidRDefault="00950F31" w:rsidP="00A30148">
      <w:pPr>
        <w:pStyle w:val="Paragraphedeliste"/>
        <w:numPr>
          <w:ilvl w:val="0"/>
          <w:numId w:val="1"/>
        </w:numPr>
        <w:jc w:val="both"/>
      </w:pPr>
      <w:r>
        <w:t xml:space="preserve">Le lexique propre aux nouvelles technologies (réseaux sociaux, </w:t>
      </w:r>
      <w:r w:rsidR="00E4556B">
        <w:t xml:space="preserve">courrier électronique, </w:t>
      </w:r>
      <w:r>
        <w:t>blogs, forums, publication de post</w:t>
      </w:r>
      <w:r w:rsidR="00667A2E">
        <w:t xml:space="preserve">, médias alternatifs </w:t>
      </w:r>
      <w:r>
        <w:t>…)</w:t>
      </w:r>
      <w:r w:rsidR="003B6651">
        <w:t xml:space="preserve"> doit être également connu des élèves.</w:t>
      </w:r>
    </w:p>
    <w:p w:rsidR="003B6651" w:rsidRDefault="003B6651" w:rsidP="003B6651">
      <w:pPr>
        <w:pStyle w:val="Paragraphedeliste"/>
      </w:pPr>
    </w:p>
    <w:p w:rsidR="003B6651" w:rsidRDefault="003B6651" w:rsidP="003B6651">
      <w:pPr>
        <w:pStyle w:val="Paragraphedeliste"/>
        <w:jc w:val="both"/>
      </w:pPr>
    </w:p>
    <w:p w:rsidR="003B6651" w:rsidRDefault="003B6651" w:rsidP="00A30148">
      <w:pPr>
        <w:pStyle w:val="Paragraphedeliste"/>
        <w:numPr>
          <w:ilvl w:val="0"/>
          <w:numId w:val="1"/>
        </w:numPr>
        <w:jc w:val="both"/>
      </w:pPr>
      <w:r>
        <w:t xml:space="preserve">Nous attirons votre attention sur la gestion du temps. L’épreuve se déroule en une heure et il est nécessaire que les élèves aient été entraînés en classe dès à présent à la gestion du temps de façon à ce qu’ils ne se trouvent pas en difficulté au moment d’enchaîner avec la partie relative à l’expression écrite. </w:t>
      </w:r>
    </w:p>
    <w:p w:rsidR="00CC24F2" w:rsidRDefault="00CC24F2" w:rsidP="00CC24F2">
      <w:pPr>
        <w:pStyle w:val="Paragraphedeliste"/>
        <w:jc w:val="both"/>
      </w:pPr>
    </w:p>
    <w:p w:rsidR="00CC24F2" w:rsidRDefault="00CC24F2" w:rsidP="00A30148">
      <w:pPr>
        <w:pStyle w:val="Paragraphedeliste"/>
        <w:numPr>
          <w:ilvl w:val="0"/>
          <w:numId w:val="1"/>
        </w:numPr>
        <w:jc w:val="both"/>
      </w:pPr>
      <w:r>
        <w:t xml:space="preserve">Nous vous invitons également de façon à avoir un plus grand choix de sujets à varier les axes étudiés. Une vingtaine de propositions de sujets seront disponibles sur la BNS. Ils ne pourront donc couvrir l’ensemble des thématiques. Certains axes sont plus difficiles à investir (axes 5 et 6) avec un public d’élèves de première. Vous ne nous avez d’ailleurs pas ou très peu adressé de sujets concernant ces axes. </w:t>
      </w:r>
      <w:bookmarkStart w:id="0" w:name="_GoBack"/>
      <w:bookmarkEnd w:id="0"/>
    </w:p>
    <w:p w:rsidR="00A30148" w:rsidRDefault="00A30148" w:rsidP="00A30148">
      <w:pPr>
        <w:jc w:val="both"/>
      </w:pPr>
    </w:p>
    <w:sectPr w:rsidR="00A3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55471"/>
    <w:multiLevelType w:val="hybridMultilevel"/>
    <w:tmpl w:val="7EFAD1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93"/>
    <w:rsid w:val="001A3629"/>
    <w:rsid w:val="003A1D25"/>
    <w:rsid w:val="003B6651"/>
    <w:rsid w:val="00432F7D"/>
    <w:rsid w:val="00667A2E"/>
    <w:rsid w:val="00716AF5"/>
    <w:rsid w:val="00731593"/>
    <w:rsid w:val="007B60C7"/>
    <w:rsid w:val="00855247"/>
    <w:rsid w:val="00881B34"/>
    <w:rsid w:val="00950F31"/>
    <w:rsid w:val="00A30148"/>
    <w:rsid w:val="00A558E9"/>
    <w:rsid w:val="00CC24F2"/>
    <w:rsid w:val="00D472B6"/>
    <w:rsid w:val="00E00809"/>
    <w:rsid w:val="00E4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0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TARDY</dc:creator>
  <cp:lastModifiedBy>Sophie TARDY</cp:lastModifiedBy>
  <cp:revision>12</cp:revision>
  <dcterms:created xsi:type="dcterms:W3CDTF">2019-11-19T14:47:00Z</dcterms:created>
  <dcterms:modified xsi:type="dcterms:W3CDTF">2019-11-19T17:24:00Z</dcterms:modified>
</cp:coreProperties>
</file>